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ABF4" w14:textId="77777777" w:rsidR="00907023" w:rsidRDefault="00022990" w:rsidP="00962CA9">
      <w:pPr>
        <w:pStyle w:val="1"/>
        <w:tabs>
          <w:tab w:val="left" w:pos="9072"/>
        </w:tabs>
        <w:spacing w:before="73"/>
        <w:ind w:left="0" w:right="563" w:firstLine="0"/>
        <w:jc w:val="center"/>
      </w:pPr>
      <w:r>
        <w:t>ТЕХНІКО-ЕКОНОМІЧНЕ</w:t>
      </w:r>
      <w:r>
        <w:rPr>
          <w:spacing w:val="-7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rPr>
          <w:spacing w:val="-2"/>
        </w:rPr>
        <w:t>ЗАКУПІВЛІ</w:t>
      </w:r>
    </w:p>
    <w:p w14:paraId="4C3974B9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533FC92E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5115B9BC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502"/>
          <w:tab w:val="left" w:pos="9072"/>
        </w:tabs>
        <w:ind w:left="502" w:hanging="502"/>
        <w:rPr>
          <w:b/>
          <w:sz w:val="28"/>
        </w:rPr>
      </w:pPr>
      <w:r>
        <w:rPr>
          <w:b/>
          <w:sz w:val="28"/>
        </w:rPr>
        <w:t>Ініціатор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закупівлі.</w:t>
      </w:r>
    </w:p>
    <w:p w14:paraId="49833AD6" w14:textId="77777777" w:rsidR="00907023" w:rsidRDefault="00480416" w:rsidP="007F2E21">
      <w:pPr>
        <w:pStyle w:val="a4"/>
        <w:numPr>
          <w:ilvl w:val="1"/>
          <w:numId w:val="1"/>
        </w:numPr>
        <w:tabs>
          <w:tab w:val="left" w:pos="1134"/>
        </w:tabs>
        <w:ind w:left="0" w:right="3" w:firstLine="568"/>
        <w:rPr>
          <w:sz w:val="28"/>
        </w:rPr>
      </w:pPr>
      <w:r w:rsidRPr="00480416">
        <w:rPr>
          <w:sz w:val="28"/>
        </w:rPr>
        <w:t>Сектор інформаційних технологій та захисту інформації</w:t>
      </w:r>
      <w:r w:rsidR="00BD7D3C">
        <w:rPr>
          <w:sz w:val="28"/>
        </w:rPr>
        <w:t>.</w:t>
      </w:r>
    </w:p>
    <w:p w14:paraId="4A74FFE7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ind w:left="499" w:hanging="499"/>
      </w:pPr>
      <w:r>
        <w:t>Конкретна</w:t>
      </w:r>
      <w:r>
        <w:rPr>
          <w:spacing w:val="-5"/>
        </w:rPr>
        <w:t xml:space="preserve"> </w:t>
      </w:r>
      <w:r>
        <w:t>назва</w:t>
      </w:r>
      <w:r>
        <w:rPr>
          <w:spacing w:val="-2"/>
        </w:rPr>
        <w:t xml:space="preserve"> </w:t>
      </w:r>
      <w:r>
        <w:t>товару,</w:t>
      </w:r>
      <w:r>
        <w:rPr>
          <w:spacing w:val="-2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послуги.</w:t>
      </w:r>
    </w:p>
    <w:p w14:paraId="058A2ACC" w14:textId="6EB757ED" w:rsidR="00904FCC" w:rsidRPr="00904FCC" w:rsidRDefault="005F08D9" w:rsidP="007F2E2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ind w:left="0" w:firstLine="567"/>
        <w:rPr>
          <w:b/>
          <w:u w:val="single"/>
        </w:rPr>
      </w:pPr>
      <w:r w:rsidRPr="005F08D9">
        <w:rPr>
          <w:b/>
          <w:bCs/>
          <w:sz w:val="28"/>
          <w:szCs w:val="28"/>
          <w:u w:val="single"/>
        </w:rPr>
        <w:t>Послуги з ремонту і технічного обслуговування персональних комп’ютерів</w:t>
      </w:r>
      <w:r w:rsidR="0029007C">
        <w:rPr>
          <w:b/>
          <w:bCs/>
          <w:sz w:val="28"/>
          <w:szCs w:val="28"/>
          <w:u w:val="single"/>
        </w:rPr>
        <w:t xml:space="preserve"> </w:t>
      </w:r>
      <w:r w:rsidR="0029007C" w:rsidRPr="0029007C">
        <w:rPr>
          <w:b/>
          <w:bCs/>
          <w:sz w:val="28"/>
          <w:szCs w:val="28"/>
          <w:u w:val="single"/>
        </w:rPr>
        <w:t>та периферійних пристроїв</w:t>
      </w:r>
      <w:r w:rsidR="00B130C9">
        <w:rPr>
          <w:b/>
          <w:bCs/>
          <w:sz w:val="28"/>
          <w:szCs w:val="28"/>
          <w:u w:val="single"/>
        </w:rPr>
        <w:t>.</w:t>
      </w:r>
    </w:p>
    <w:p w14:paraId="20987A7A" w14:textId="5359A7DE" w:rsidR="00904FCC" w:rsidRPr="00904FCC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ind w:left="0" w:firstLine="567"/>
        <w:rPr>
          <w:b/>
          <w:u w:val="single"/>
        </w:rPr>
      </w:pPr>
      <w:r w:rsidRPr="00A10FAD">
        <w:rPr>
          <w:sz w:val="28"/>
        </w:rPr>
        <w:t>Код</w:t>
      </w:r>
      <w:r w:rsidRPr="00A10FAD">
        <w:rPr>
          <w:spacing w:val="9"/>
          <w:sz w:val="28"/>
        </w:rPr>
        <w:t xml:space="preserve"> </w:t>
      </w:r>
      <w:r w:rsidRPr="00A10FAD">
        <w:rPr>
          <w:sz w:val="28"/>
        </w:rPr>
        <w:t>згідно</w:t>
      </w:r>
      <w:r w:rsidRPr="00A10FAD">
        <w:rPr>
          <w:spacing w:val="10"/>
          <w:sz w:val="28"/>
        </w:rPr>
        <w:t xml:space="preserve"> </w:t>
      </w:r>
      <w:r w:rsidRPr="00A10FAD">
        <w:rPr>
          <w:sz w:val="28"/>
        </w:rPr>
        <w:t>ЄЗС</w:t>
      </w:r>
      <w:r w:rsidR="00B130C9">
        <w:rPr>
          <w:spacing w:val="55"/>
          <w:w w:val="150"/>
          <w:sz w:val="28"/>
        </w:rPr>
        <w:t xml:space="preserve"> </w:t>
      </w:r>
      <w:r w:rsidR="005F08D9" w:rsidRPr="005F08D9">
        <w:rPr>
          <w:b/>
          <w:sz w:val="28"/>
          <w:u w:val="single"/>
        </w:rPr>
        <w:t>ДК 021:2015: 50320000-4 — Послуги з ремонту і технічного обслуговування персональних комп’ютерів</w:t>
      </w:r>
      <w:r w:rsidR="0029007C">
        <w:rPr>
          <w:b/>
          <w:sz w:val="28"/>
          <w:u w:val="single"/>
        </w:rPr>
        <w:t xml:space="preserve"> </w:t>
      </w:r>
      <w:r w:rsidR="0029007C" w:rsidRPr="0029007C">
        <w:rPr>
          <w:b/>
          <w:bCs/>
          <w:sz w:val="28"/>
          <w:u w:val="single"/>
        </w:rPr>
        <w:t>та периферійних пристроїв</w:t>
      </w:r>
      <w:r w:rsidR="00F3775E" w:rsidRPr="00F3775E">
        <w:rPr>
          <w:b/>
          <w:sz w:val="28"/>
          <w:u w:val="single"/>
        </w:rPr>
        <w:t>.</w:t>
      </w:r>
    </w:p>
    <w:p w14:paraId="149F4DCD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rPr>
          <w:spacing w:val="-2"/>
        </w:rPr>
        <w:t>закупівлі.</w:t>
      </w:r>
    </w:p>
    <w:p w14:paraId="3E785CC8" w14:textId="2B1972EE" w:rsidR="00907023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>
        <w:rPr>
          <w:sz w:val="28"/>
        </w:rPr>
        <w:t>Обсяги закупівлі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сформов</w:t>
      </w:r>
      <w:r w:rsidR="00466F5A">
        <w:rPr>
          <w:sz w:val="28"/>
        </w:rPr>
        <w:t>ані відповідно до</w:t>
      </w:r>
      <w:r>
        <w:rPr>
          <w:sz w:val="28"/>
        </w:rPr>
        <w:t xml:space="preserve"> потреб замовника</w:t>
      </w:r>
      <w:r w:rsidR="00466F5A">
        <w:rPr>
          <w:sz w:val="28"/>
        </w:rPr>
        <w:t xml:space="preserve"> з урахуванням</w:t>
      </w:r>
      <w:r w:rsidR="00BD2ACF">
        <w:rPr>
          <w:sz w:val="28"/>
        </w:rPr>
        <w:t xml:space="preserve"> </w:t>
      </w:r>
      <w:r w:rsidR="004F65CA">
        <w:rPr>
          <w:sz w:val="28"/>
        </w:rPr>
        <w:t>підвищення вартості послуг у 202</w:t>
      </w:r>
      <w:r w:rsidR="005F08D9">
        <w:rPr>
          <w:sz w:val="28"/>
        </w:rPr>
        <w:t>6</w:t>
      </w:r>
      <w:r w:rsidR="004F65CA">
        <w:rPr>
          <w:sz w:val="28"/>
        </w:rPr>
        <w:t xml:space="preserve"> році</w:t>
      </w:r>
      <w:r w:rsidR="00466F5A">
        <w:rPr>
          <w:sz w:val="28"/>
        </w:rPr>
        <w:t>.</w:t>
      </w:r>
    </w:p>
    <w:p w14:paraId="2A8C3E0C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Підстави для формування технічних та якісних характеристик предмета закупівлі, нормативні документи.</w:t>
      </w:r>
    </w:p>
    <w:p w14:paraId="61352095" w14:textId="77777777" w:rsidR="00907023" w:rsidRPr="00FF3EE4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 w:rsidRPr="00FF3EE4">
        <w:rPr>
          <w:sz w:val="28"/>
        </w:rPr>
        <w:t xml:space="preserve">Технічні вимоги та якісні характеристики предмету закупівлі сформовані відповідно до потреб замовника з урахуванням вимог чинного </w:t>
      </w:r>
      <w:r w:rsidRPr="00FF3EE4">
        <w:rPr>
          <w:spacing w:val="-2"/>
          <w:sz w:val="28"/>
        </w:rPr>
        <w:t>законодавства.</w:t>
      </w:r>
    </w:p>
    <w:p w14:paraId="4E2FE63F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3"/>
        </w:rPr>
        <w:t xml:space="preserve"> </w:t>
      </w:r>
      <w:r>
        <w:t>очікуваної</w:t>
      </w:r>
      <w:r>
        <w:rPr>
          <w:spacing w:val="-3"/>
        </w:rPr>
        <w:t xml:space="preserve"> </w:t>
      </w:r>
      <w:r>
        <w:rPr>
          <w:spacing w:val="-2"/>
        </w:rPr>
        <w:t>вартості.</w:t>
      </w:r>
    </w:p>
    <w:p w14:paraId="1EA0CADE" w14:textId="77777777" w:rsidR="00907023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>
        <w:rPr>
          <w:sz w:val="28"/>
        </w:rPr>
        <w:t>Очікувана вартість предмету закупівлі сформована на підставі Примірної методики визначення очікуваної вартості предмета закупівлі затвердженої наказом Мінекономіки від 18.02.2020 №</w:t>
      </w:r>
      <w:r w:rsidR="00904FCC">
        <w:rPr>
          <w:sz w:val="28"/>
        </w:rPr>
        <w:t xml:space="preserve"> </w:t>
      </w:r>
      <w:r>
        <w:rPr>
          <w:sz w:val="28"/>
        </w:rPr>
        <w:t>275.</w:t>
      </w:r>
    </w:p>
    <w:p w14:paraId="1993612C" w14:textId="5584EC73" w:rsidR="00907023" w:rsidRDefault="00022990" w:rsidP="007F2E21">
      <w:pPr>
        <w:pStyle w:val="a4"/>
        <w:numPr>
          <w:ilvl w:val="1"/>
          <w:numId w:val="1"/>
        </w:numPr>
        <w:tabs>
          <w:tab w:val="left" w:pos="568"/>
          <w:tab w:val="left" w:pos="1134"/>
          <w:tab w:val="left" w:pos="9072"/>
        </w:tabs>
        <w:ind w:left="0" w:firstLine="567"/>
        <w:rPr>
          <w:sz w:val="28"/>
        </w:rPr>
      </w:pPr>
      <w:r>
        <w:rPr>
          <w:sz w:val="28"/>
        </w:rPr>
        <w:t xml:space="preserve">Очікувана вартість предмета закупівлі сформована методом </w:t>
      </w:r>
      <w:r w:rsidR="00A61748">
        <w:rPr>
          <w:sz w:val="28"/>
        </w:rPr>
        <w:t>р</w:t>
      </w:r>
      <w:r w:rsidR="00A61748" w:rsidRPr="00A61748">
        <w:rPr>
          <w:sz w:val="28"/>
        </w:rPr>
        <w:t>озрахун</w:t>
      </w:r>
      <w:r w:rsidR="00A61748">
        <w:rPr>
          <w:sz w:val="28"/>
        </w:rPr>
        <w:t>ку</w:t>
      </w:r>
      <w:r w:rsidR="00A61748" w:rsidRPr="00A61748">
        <w:rPr>
          <w:sz w:val="28"/>
        </w:rPr>
        <w:t xml:space="preserve"> очікуваної вартості</w:t>
      </w:r>
      <w:r w:rsidR="00A61748">
        <w:rPr>
          <w:sz w:val="28"/>
        </w:rPr>
        <w:t xml:space="preserve"> </w:t>
      </w:r>
      <w:r w:rsidR="00A61748" w:rsidRPr="00A61748">
        <w:rPr>
          <w:sz w:val="28"/>
        </w:rPr>
        <w:t>послуг на підставі закупівельних цін попередніх закупівель</w:t>
      </w:r>
      <w:r w:rsidR="007F2E21" w:rsidRPr="007F2E21">
        <w:rPr>
          <w:sz w:val="28"/>
        </w:rPr>
        <w:t xml:space="preserve"> </w:t>
      </w:r>
      <w:r w:rsidR="007F2E21">
        <w:rPr>
          <w:sz w:val="28"/>
        </w:rPr>
        <w:t>з урахуванням підвищення вартості послуг у 202</w:t>
      </w:r>
      <w:r w:rsidR="004A3CC9">
        <w:rPr>
          <w:sz w:val="28"/>
        </w:rPr>
        <w:t>6</w:t>
      </w:r>
      <w:r w:rsidR="007F2E21">
        <w:rPr>
          <w:sz w:val="28"/>
        </w:rPr>
        <w:t xml:space="preserve"> році </w:t>
      </w:r>
      <w:r w:rsidR="00A61748" w:rsidRPr="00A61748">
        <w:rPr>
          <w:sz w:val="28"/>
        </w:rPr>
        <w:t xml:space="preserve"> </w:t>
      </w:r>
      <w:r>
        <w:rPr>
          <w:sz w:val="28"/>
        </w:rPr>
        <w:t xml:space="preserve">і становить </w:t>
      </w:r>
      <w:r w:rsidR="007F2E21">
        <w:rPr>
          <w:b/>
          <w:sz w:val="28"/>
          <w:u w:val="single"/>
        </w:rPr>
        <w:t>1</w:t>
      </w:r>
      <w:r w:rsidR="005F08D9">
        <w:rPr>
          <w:b/>
          <w:sz w:val="28"/>
          <w:u w:val="single"/>
        </w:rPr>
        <w:t>3410</w:t>
      </w:r>
      <w:r w:rsidR="007F2E21">
        <w:rPr>
          <w:b/>
          <w:sz w:val="28"/>
          <w:u w:val="single"/>
        </w:rPr>
        <w:t>,</w:t>
      </w:r>
      <w:r w:rsidR="005F08D9">
        <w:rPr>
          <w:b/>
          <w:sz w:val="28"/>
          <w:u w:val="single"/>
        </w:rPr>
        <w:t>00</w:t>
      </w:r>
      <w:r w:rsidR="001F5C8E">
        <w:rPr>
          <w:b/>
          <w:sz w:val="28"/>
          <w:u w:val="single"/>
        </w:rPr>
        <w:t xml:space="preserve"> </w:t>
      </w:r>
      <w:r w:rsidR="005A4237">
        <w:rPr>
          <w:b/>
          <w:sz w:val="28"/>
          <w:u w:val="single"/>
        </w:rPr>
        <w:t>грн.</w:t>
      </w:r>
    </w:p>
    <w:p w14:paraId="46038324" w14:textId="77777777" w:rsidR="00907023" w:rsidRDefault="00907023" w:rsidP="007F2E21">
      <w:pPr>
        <w:pStyle w:val="a3"/>
        <w:tabs>
          <w:tab w:val="left" w:pos="1134"/>
          <w:tab w:val="left" w:pos="9072"/>
        </w:tabs>
      </w:pPr>
    </w:p>
    <w:p w14:paraId="0FCAD1B9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Інша</w:t>
      </w:r>
      <w:r>
        <w:rPr>
          <w:spacing w:val="-2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-2"/>
        </w:rPr>
        <w:t>необхідності).</w:t>
      </w:r>
    </w:p>
    <w:p w14:paraId="72DC7148" w14:textId="77777777" w:rsidR="00907023" w:rsidRPr="00A61748" w:rsidRDefault="00A61748" w:rsidP="00A61748">
      <w:pPr>
        <w:pStyle w:val="a3"/>
        <w:tabs>
          <w:tab w:val="left" w:pos="9072"/>
        </w:tabs>
        <w:ind w:firstLine="567"/>
        <w:rPr>
          <w:i/>
        </w:rPr>
      </w:pPr>
      <w:r w:rsidRPr="00A61748">
        <w:rPr>
          <w:i/>
        </w:rPr>
        <w:t>відсутня</w:t>
      </w:r>
    </w:p>
    <w:p w14:paraId="0DF2D783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384275E9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0"/>
        <w:gridCol w:w="2397"/>
        <w:gridCol w:w="4164"/>
      </w:tblGrid>
      <w:tr w:rsidR="00907023" w14:paraId="714A425B" w14:textId="77777777">
        <w:trPr>
          <w:trHeight w:val="315"/>
        </w:trPr>
        <w:tc>
          <w:tcPr>
            <w:tcW w:w="3050" w:type="dxa"/>
          </w:tcPr>
          <w:p w14:paraId="68B243C2" w14:textId="3087A03C" w:rsidR="00907023" w:rsidRDefault="00022990" w:rsidP="00C136D6">
            <w:pPr>
              <w:pStyle w:val="TableParagraph"/>
              <w:tabs>
                <w:tab w:val="left" w:pos="829"/>
                <w:tab w:val="left" w:pos="2629"/>
                <w:tab w:val="left" w:pos="9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7F2E21">
              <w:rPr>
                <w:spacing w:val="-2"/>
                <w:sz w:val="24"/>
                <w:u w:val="single"/>
              </w:rPr>
              <w:t>2</w:t>
            </w:r>
            <w:r w:rsidR="007F0F8D">
              <w:rPr>
                <w:spacing w:val="-2"/>
                <w:sz w:val="24"/>
                <w:u w:val="single"/>
              </w:rPr>
              <w:t>8</w:t>
            </w:r>
            <w:r w:rsidR="004F65CA">
              <w:rPr>
                <w:spacing w:val="-2"/>
                <w:sz w:val="24"/>
                <w:u w:val="single"/>
              </w:rPr>
              <w:t>.</w:t>
            </w:r>
            <w:r w:rsidR="007F0F8D">
              <w:rPr>
                <w:spacing w:val="-2"/>
                <w:sz w:val="24"/>
                <w:u w:val="single"/>
              </w:rPr>
              <w:t>07</w:t>
            </w:r>
            <w:r w:rsidR="004F65CA">
              <w:rPr>
                <w:spacing w:val="-2"/>
                <w:sz w:val="24"/>
                <w:u w:val="single"/>
              </w:rPr>
              <w:t>.</w:t>
            </w:r>
            <w:r>
              <w:rPr>
                <w:spacing w:val="-2"/>
                <w:sz w:val="24"/>
                <w:u w:val="single"/>
              </w:rPr>
              <w:t>202</w:t>
            </w:r>
            <w:r w:rsidR="007F0F8D">
              <w:rPr>
                <w:spacing w:val="-2"/>
                <w:sz w:val="24"/>
                <w:u w:val="single"/>
              </w:rPr>
              <w:t>6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7" w:type="dxa"/>
          </w:tcPr>
          <w:p w14:paraId="19DE5AB2" w14:textId="77777777" w:rsidR="00907023" w:rsidRDefault="00022990" w:rsidP="00962CA9">
            <w:pPr>
              <w:pStyle w:val="TableParagraph"/>
              <w:tabs>
                <w:tab w:val="left" w:pos="1254"/>
                <w:tab w:val="left" w:pos="9072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64" w:type="dxa"/>
          </w:tcPr>
          <w:p w14:paraId="024A23C1" w14:textId="77777777" w:rsidR="00907023" w:rsidRDefault="00022990" w:rsidP="0074659F">
            <w:pPr>
              <w:pStyle w:val="TableParagraph"/>
              <w:tabs>
                <w:tab w:val="left" w:pos="829"/>
                <w:tab w:val="left" w:pos="4114"/>
                <w:tab w:val="left" w:pos="9072"/>
              </w:tabs>
              <w:spacing w:line="295" w:lineRule="exac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480416">
              <w:rPr>
                <w:sz w:val="28"/>
                <w:u w:val="single"/>
              </w:rPr>
              <w:t>Тетяна ПЕРЕПІЧАЙ</w:t>
            </w:r>
            <w:r>
              <w:rPr>
                <w:sz w:val="28"/>
                <w:u w:val="single"/>
              </w:rPr>
              <w:tab/>
            </w:r>
          </w:p>
        </w:tc>
      </w:tr>
      <w:tr w:rsidR="00907023" w14:paraId="7C5001AB" w14:textId="77777777">
        <w:trPr>
          <w:trHeight w:val="270"/>
        </w:trPr>
        <w:tc>
          <w:tcPr>
            <w:tcW w:w="3050" w:type="dxa"/>
          </w:tcPr>
          <w:p w14:paraId="48E09373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397" w:type="dxa"/>
          </w:tcPr>
          <w:p w14:paraId="6A856D07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(підпис)</w:t>
            </w:r>
          </w:p>
        </w:tc>
        <w:tc>
          <w:tcPr>
            <w:tcW w:w="4164" w:type="dxa"/>
          </w:tcPr>
          <w:p w14:paraId="1BB4A5F9" w14:textId="77777777" w:rsidR="00907023" w:rsidRDefault="0074659F" w:rsidP="00962CA9">
            <w:pPr>
              <w:pStyle w:val="TableParagraph"/>
              <w:tabs>
                <w:tab w:val="left" w:pos="9072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B592D">
              <w:rPr>
                <w:sz w:val="24"/>
              </w:rPr>
              <w:t xml:space="preserve"> </w:t>
            </w:r>
            <w:r w:rsidR="0074526E">
              <w:rPr>
                <w:sz w:val="24"/>
              </w:rPr>
              <w:t xml:space="preserve"> </w:t>
            </w:r>
            <w:r w:rsidR="00022990">
              <w:rPr>
                <w:sz w:val="24"/>
              </w:rPr>
              <w:t>(ПІБ</w:t>
            </w:r>
            <w:r w:rsidR="00022990">
              <w:rPr>
                <w:spacing w:val="-4"/>
                <w:sz w:val="24"/>
              </w:rPr>
              <w:t xml:space="preserve"> </w:t>
            </w:r>
            <w:r w:rsidR="00022990">
              <w:rPr>
                <w:sz w:val="24"/>
              </w:rPr>
              <w:t>відповідальної</w:t>
            </w:r>
            <w:r w:rsidR="00022990">
              <w:rPr>
                <w:spacing w:val="-3"/>
                <w:sz w:val="24"/>
              </w:rPr>
              <w:t xml:space="preserve"> </w:t>
            </w:r>
            <w:r w:rsidR="00022990">
              <w:rPr>
                <w:spacing w:val="-2"/>
                <w:sz w:val="24"/>
              </w:rPr>
              <w:t>особи)</w:t>
            </w:r>
          </w:p>
        </w:tc>
      </w:tr>
    </w:tbl>
    <w:p w14:paraId="245CF083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sectPr w:rsidR="00907023" w:rsidSect="00962CA9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0AAE"/>
    <w:multiLevelType w:val="multilevel"/>
    <w:tmpl w:val="61100456"/>
    <w:lvl w:ilvl="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9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60" w:hanging="9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94" w:hanging="9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28" w:hanging="9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2" w:hanging="9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6" w:hanging="9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0" w:hanging="9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991"/>
      </w:pPr>
      <w:rPr>
        <w:rFonts w:hint="default"/>
        <w:lang w:val="uk-UA" w:eastAsia="en-US" w:bidi="ar-SA"/>
      </w:rPr>
    </w:lvl>
  </w:abstractNum>
  <w:num w:numId="1" w16cid:durableId="170309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23"/>
    <w:rsid w:val="00015B79"/>
    <w:rsid w:val="00022990"/>
    <w:rsid w:val="000A23F6"/>
    <w:rsid w:val="000B43DB"/>
    <w:rsid w:val="000D0FE9"/>
    <w:rsid w:val="000F1EE2"/>
    <w:rsid w:val="000F5740"/>
    <w:rsid w:val="00123DC6"/>
    <w:rsid w:val="001405FC"/>
    <w:rsid w:val="001D6A81"/>
    <w:rsid w:val="001F5C8E"/>
    <w:rsid w:val="00206BE6"/>
    <w:rsid w:val="002622C2"/>
    <w:rsid w:val="00271D3D"/>
    <w:rsid w:val="0029007C"/>
    <w:rsid w:val="00297208"/>
    <w:rsid w:val="002B2515"/>
    <w:rsid w:val="002C57D7"/>
    <w:rsid w:val="002E0B7E"/>
    <w:rsid w:val="002F584D"/>
    <w:rsid w:val="0038635A"/>
    <w:rsid w:val="00400167"/>
    <w:rsid w:val="00450EF7"/>
    <w:rsid w:val="00453369"/>
    <w:rsid w:val="00466F5A"/>
    <w:rsid w:val="00480416"/>
    <w:rsid w:val="004A3CC9"/>
    <w:rsid w:val="004A6AB8"/>
    <w:rsid w:val="004F65CA"/>
    <w:rsid w:val="005245E9"/>
    <w:rsid w:val="00534A5B"/>
    <w:rsid w:val="00583B8D"/>
    <w:rsid w:val="005A4237"/>
    <w:rsid w:val="005B33C3"/>
    <w:rsid w:val="005D310D"/>
    <w:rsid w:val="005E4C4C"/>
    <w:rsid w:val="005F08D9"/>
    <w:rsid w:val="00671918"/>
    <w:rsid w:val="00673349"/>
    <w:rsid w:val="006B43A1"/>
    <w:rsid w:val="0074526E"/>
    <w:rsid w:val="0074659F"/>
    <w:rsid w:val="007523ED"/>
    <w:rsid w:val="007F0F8D"/>
    <w:rsid w:val="007F2E21"/>
    <w:rsid w:val="008005BC"/>
    <w:rsid w:val="008C5A12"/>
    <w:rsid w:val="008D280A"/>
    <w:rsid w:val="00904F25"/>
    <w:rsid w:val="00904FCC"/>
    <w:rsid w:val="00907023"/>
    <w:rsid w:val="0094512F"/>
    <w:rsid w:val="00962CA9"/>
    <w:rsid w:val="00965EC4"/>
    <w:rsid w:val="00986095"/>
    <w:rsid w:val="00A10FAD"/>
    <w:rsid w:val="00A241DB"/>
    <w:rsid w:val="00A263CE"/>
    <w:rsid w:val="00A61748"/>
    <w:rsid w:val="00A629E7"/>
    <w:rsid w:val="00A91EDD"/>
    <w:rsid w:val="00B130C9"/>
    <w:rsid w:val="00B43AD1"/>
    <w:rsid w:val="00BB592D"/>
    <w:rsid w:val="00BD2ACF"/>
    <w:rsid w:val="00BD7D3C"/>
    <w:rsid w:val="00BF02B6"/>
    <w:rsid w:val="00C00782"/>
    <w:rsid w:val="00C136D6"/>
    <w:rsid w:val="00C7599E"/>
    <w:rsid w:val="00C80DFD"/>
    <w:rsid w:val="00D12A15"/>
    <w:rsid w:val="00DB3F85"/>
    <w:rsid w:val="00DB4A2B"/>
    <w:rsid w:val="00E2632A"/>
    <w:rsid w:val="00E322CA"/>
    <w:rsid w:val="00E607A1"/>
    <w:rsid w:val="00EB499E"/>
    <w:rsid w:val="00EF610D"/>
    <w:rsid w:val="00F1755A"/>
    <w:rsid w:val="00F3775E"/>
    <w:rsid w:val="00F47B18"/>
    <w:rsid w:val="00F96D15"/>
    <w:rsid w:val="00FA417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A85C"/>
  <w15:docId w15:val="{2910A60F-42E4-4931-9F7A-6017817A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35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38635A"/>
    <w:pPr>
      <w:spacing w:before="120"/>
      <w:ind w:left="499" w:hanging="3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3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35A"/>
    <w:rPr>
      <w:sz w:val="28"/>
      <w:szCs w:val="28"/>
    </w:rPr>
  </w:style>
  <w:style w:type="paragraph" w:styleId="a4">
    <w:name w:val="List Paragraph"/>
    <w:basedOn w:val="a"/>
    <w:uiPriority w:val="1"/>
    <w:qFormat/>
    <w:rsid w:val="0038635A"/>
    <w:pPr>
      <w:ind w:left="499" w:hanging="357"/>
      <w:jc w:val="both"/>
    </w:pPr>
  </w:style>
  <w:style w:type="paragraph" w:customStyle="1" w:styleId="TableParagraph">
    <w:name w:val="Table Paragraph"/>
    <w:basedOn w:val="a"/>
    <w:uiPriority w:val="1"/>
    <w:qFormat/>
    <w:rsid w:val="0038635A"/>
    <w:pPr>
      <w:spacing w:line="251" w:lineRule="exact"/>
    </w:pPr>
  </w:style>
  <w:style w:type="character" w:styleId="a5">
    <w:name w:val="Hyperlink"/>
    <w:basedOn w:val="a0"/>
    <w:uiPriority w:val="99"/>
    <w:unhideWhenUsed/>
    <w:rsid w:val="008D280A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8D2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Пазяк Роман Миколайович</dc:creator>
  <cp:lastModifiedBy>Тетяна Перепічай</cp:lastModifiedBy>
  <cp:revision>9</cp:revision>
  <cp:lastPrinted>2026-07-29T06:55:00Z</cp:lastPrinted>
  <dcterms:created xsi:type="dcterms:W3CDTF">2025-12-22T14:56:00Z</dcterms:created>
  <dcterms:modified xsi:type="dcterms:W3CDTF">2026-07-29T06:57:00Z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Aspose.Words for .NET 19.2</vt:lpwstr>
  </property>
</Properties>
</file>