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96" w:rsidRPr="000F3FFF" w:rsidRDefault="00FA7696" w:rsidP="00FA7696">
      <w:pPr>
        <w:ind w:left="56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Держгеокадастру</w:t>
      </w:r>
      <w:proofErr w:type="spellEnd"/>
      <w:r w:rsidRPr="00FA769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7696">
        <w:rPr>
          <w:rFonts w:ascii="Times New Roman" w:hAnsi="Times New Roman" w:cs="Times New Roman"/>
          <w:sz w:val="24"/>
          <w:szCs w:val="24"/>
        </w:rPr>
        <w:t>Полтавс</w:t>
      </w:r>
      <w:r w:rsidR="00E2162F">
        <w:rPr>
          <w:rFonts w:ascii="Times New Roman" w:hAnsi="Times New Roman" w:cs="Times New Roman"/>
          <w:sz w:val="24"/>
          <w:szCs w:val="24"/>
        </w:rPr>
        <w:t>ькій</w:t>
      </w:r>
      <w:proofErr w:type="spellEnd"/>
      <w:r w:rsidR="00E21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62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E2162F">
        <w:rPr>
          <w:rFonts w:ascii="Times New Roman" w:hAnsi="Times New Roman" w:cs="Times New Roman"/>
          <w:sz w:val="24"/>
          <w:szCs w:val="24"/>
        </w:rPr>
        <w:t xml:space="preserve"> </w:t>
      </w:r>
      <w:r w:rsidR="00E2162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E2162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E2162F">
        <w:rPr>
          <w:rFonts w:ascii="Times New Roman" w:hAnsi="Times New Roman" w:cs="Times New Roman"/>
          <w:sz w:val="24"/>
          <w:szCs w:val="24"/>
        </w:rPr>
        <w:t xml:space="preserve"> 01.06.2021</w:t>
      </w:r>
      <w:r w:rsidRPr="00FA7696">
        <w:rPr>
          <w:rFonts w:ascii="Times New Roman" w:hAnsi="Times New Roman" w:cs="Times New Roman"/>
          <w:sz w:val="24"/>
          <w:szCs w:val="24"/>
        </w:rPr>
        <w:t xml:space="preserve"> р. № </w:t>
      </w:r>
      <w:r w:rsidR="00E2162F">
        <w:rPr>
          <w:rFonts w:ascii="Times New Roman" w:hAnsi="Times New Roman" w:cs="Times New Roman"/>
          <w:sz w:val="24"/>
          <w:szCs w:val="24"/>
        </w:rPr>
        <w:t>422-к</w:t>
      </w:r>
    </w:p>
    <w:p w:rsidR="00FA7696" w:rsidRPr="00FA7696" w:rsidRDefault="00FA769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конкурсу</w:t>
      </w:r>
    </w:p>
    <w:p w:rsidR="0073798F" w:rsidRDefault="005F1E89" w:rsidP="0073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88296A">
        <w:rPr>
          <w:rFonts w:ascii="Times New Roman" w:eastAsia="Times New Roman" w:hAnsi="Times New Roman" w:cs="Times New Roman"/>
          <w:sz w:val="24"/>
          <w:szCs w:val="24"/>
        </w:rPr>
        <w:t>зайняття</w:t>
      </w:r>
      <w:proofErr w:type="spellEnd"/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73798F">
        <w:rPr>
          <w:rFonts w:ascii="Times New Roman" w:eastAsia="Times New Roman" w:hAnsi="Times New Roman" w:cs="Times New Roman"/>
          <w:sz w:val="24"/>
          <w:szCs w:val="24"/>
          <w:lang w:val="uk-UA"/>
        </w:rPr>
        <w:t>ї служби категорії «Б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>» -</w:t>
      </w:r>
    </w:p>
    <w:p w:rsidR="00397470" w:rsidRDefault="00AE4BB8" w:rsidP="0073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3798F" w:rsidRPr="0073798F">
        <w:rPr>
          <w:rFonts w:ascii="Times New Roman" w:eastAsia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397470">
        <w:rPr>
          <w:rFonts w:ascii="Times New Roman" w:eastAsia="Times New Roman" w:hAnsi="Times New Roman" w:cs="Times New Roman"/>
          <w:sz w:val="24"/>
          <w:szCs w:val="24"/>
        </w:rPr>
        <w:t>управл</w:t>
      </w:r>
      <w:r w:rsidR="00397470">
        <w:rPr>
          <w:rFonts w:ascii="Times New Roman" w:eastAsia="Times New Roman" w:hAnsi="Times New Roman" w:cs="Times New Roman"/>
          <w:sz w:val="24"/>
          <w:szCs w:val="24"/>
          <w:lang w:val="uk-UA"/>
        </w:rPr>
        <w:t>іння</w:t>
      </w:r>
      <w:proofErr w:type="spellEnd"/>
      <w:r w:rsidR="0039747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головного бухгалтера</w:t>
      </w:r>
    </w:p>
    <w:p w:rsidR="0073798F" w:rsidRPr="0073798F" w:rsidRDefault="0073798F" w:rsidP="00737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798F">
        <w:rPr>
          <w:rFonts w:ascii="Times New Roman" w:eastAsia="Times New Roman" w:hAnsi="Times New Roman" w:cs="Times New Roman"/>
          <w:sz w:val="24"/>
          <w:szCs w:val="24"/>
        </w:rPr>
        <w:t>фінансового</w:t>
      </w:r>
      <w:proofErr w:type="spellEnd"/>
      <w:r w:rsidRPr="00737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98F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37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05D" w:rsidRPr="0073798F" w:rsidRDefault="0073798F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798F">
        <w:rPr>
          <w:rFonts w:ascii="Times New Roman" w:eastAsia="Times New Roman" w:hAnsi="Times New Roman" w:cs="Times New Roman"/>
          <w:sz w:val="24"/>
          <w:szCs w:val="24"/>
        </w:rPr>
        <w:t xml:space="preserve">Головного </w:t>
      </w:r>
      <w:proofErr w:type="spellStart"/>
      <w:r w:rsidRPr="0073798F">
        <w:rPr>
          <w:rFonts w:ascii="Times New Roman" w:eastAsia="Times New Roman" w:hAnsi="Times New Roman" w:cs="Times New Roman"/>
          <w:sz w:val="24"/>
          <w:szCs w:val="24"/>
        </w:rPr>
        <w:t>управління</w:t>
      </w:r>
      <w:proofErr w:type="spellEnd"/>
      <w:r w:rsidRPr="00737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98F">
        <w:rPr>
          <w:rFonts w:ascii="Times New Roman" w:eastAsia="Times New Roman" w:hAnsi="Times New Roman" w:cs="Times New Roman"/>
          <w:sz w:val="24"/>
          <w:szCs w:val="24"/>
        </w:rPr>
        <w:t>Держгеокадастру</w:t>
      </w:r>
      <w:proofErr w:type="spellEnd"/>
      <w:r w:rsidRPr="007379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3798F">
        <w:rPr>
          <w:rFonts w:ascii="Times New Roman" w:eastAsia="Times New Roman" w:hAnsi="Times New Roman" w:cs="Times New Roman"/>
          <w:sz w:val="24"/>
          <w:szCs w:val="24"/>
        </w:rPr>
        <w:t>Полтавській</w:t>
      </w:r>
      <w:proofErr w:type="spellEnd"/>
      <w:r w:rsidRPr="00737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798F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</w:p>
    <w:p w:rsidR="0073798F" w:rsidRPr="00AA1D8A" w:rsidRDefault="0073798F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</w:p>
        </w:tc>
      </w:tr>
      <w:tr w:rsidR="00E05242" w:rsidRPr="00E2162F" w:rsidTr="00615B52">
        <w:trPr>
          <w:trHeight w:val="826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0C58" w:rsidRDefault="00397470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Керівництво та організація роботи управління:</w:t>
            </w:r>
          </w:p>
          <w:p w:rsidR="00397470" w:rsidRDefault="00397470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виконання завдань і функцій, </w:t>
            </w:r>
            <w:r w:rsidR="00796B81">
              <w:rPr>
                <w:lang w:val="uk-UA"/>
              </w:rPr>
              <w:t>покладених на управління;</w:t>
            </w:r>
          </w:p>
          <w:p w:rsidR="00796B81" w:rsidRDefault="00796B81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виконання плану роботи управління;</w:t>
            </w:r>
          </w:p>
          <w:p w:rsidR="00796B81" w:rsidRDefault="00796B81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здійснення моніторинги та контролю за виконання працівниками управління посадових обов’язків, правил внутрішнього трудового та службового розпорядку.</w:t>
            </w:r>
          </w:p>
          <w:p w:rsidR="00796B81" w:rsidRDefault="00796B81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ведення бухгалтерського обліку дотримуючись єдиних методологічних засад, установлених Законом України «Про бухгалтерський облік та фінансову звітність в Україні», положеннями (стандартами) бухгалтерського обліку та обліковою політикою Головного управління.</w:t>
            </w:r>
          </w:p>
          <w:p w:rsidR="00796B81" w:rsidRDefault="00796B81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контролю за:</w:t>
            </w:r>
          </w:p>
          <w:p w:rsidR="00796B81" w:rsidRDefault="00796B81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відображенням на рахунках бухгалтерського обліку господарських операцій;</w:t>
            </w:r>
          </w:p>
          <w:p w:rsidR="00796B81" w:rsidRDefault="00796B81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відображенням у документах достовірної інформації та у повному обсязі інформації  про господарські операції і результати діяльності;</w:t>
            </w:r>
          </w:p>
          <w:p w:rsidR="00796B81" w:rsidRDefault="00796B81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використанням фінансових і матеріальних ресурсів відповідно до затверджених нормативів і кошторисів;</w:t>
            </w:r>
          </w:p>
          <w:p w:rsidR="00796B81" w:rsidRDefault="00796B81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 правильністю зарахування та використання власних надходжень бюджетної установи;</w:t>
            </w:r>
          </w:p>
          <w:p w:rsidR="00796B81" w:rsidRDefault="00796B81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перерахування податків і зборів, передбачених законодавством (обов’язкові платежі) до відповідних бюджетів;</w:t>
            </w:r>
          </w:p>
          <w:p w:rsidR="00796B81" w:rsidRDefault="00796B81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у встановлені строки інвентаризації основних засобів, інших необоротних активів, товарно-матеріальних цінностей, грошових коштів, документів, розрахунків та інших статей балансу і то</w:t>
            </w:r>
            <w:r w:rsidR="007412BA">
              <w:rPr>
                <w:lang w:val="uk-UA"/>
              </w:rPr>
              <w:t>чне відображення її результатів.</w:t>
            </w:r>
          </w:p>
          <w:p w:rsidR="007412BA" w:rsidRDefault="007412BA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роботи щодо:</w:t>
            </w:r>
          </w:p>
          <w:p w:rsidR="007412BA" w:rsidRDefault="007412BA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своєчасного та в повному обсязі нарахування заробітної плати, матеріального забезпечення застрахованим особам по листкам непрацездатності та інших розрахунків з працівниками у відповідності з наказами та табелями робочого часу;</w:t>
            </w:r>
          </w:p>
          <w:p w:rsidR="007412BA" w:rsidRDefault="007412BA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нарахування та виплати додаткової відпустки громадянам, які постраждали внаслідок Чорнобильської катастрофи, проведення розрахунків з військовими комісаріатами по </w:t>
            </w:r>
            <w:r>
              <w:rPr>
                <w:lang w:val="uk-UA"/>
              </w:rPr>
              <w:lastRenderedPageBreak/>
              <w:t>відшкодуванню витрат на виплату середньої заробітної плати військовозобов’язаним, призваним на збори, військову службу;</w:t>
            </w:r>
          </w:p>
          <w:p w:rsidR="007412BA" w:rsidRDefault="007412BA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розрахунків з підзвітними особами по коштам, виданим на відродження;</w:t>
            </w:r>
          </w:p>
          <w:p w:rsidR="007412BA" w:rsidRDefault="007412BA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вдосконалення автоматизованої системи оброблення даних бухгалтерського обліку;</w:t>
            </w:r>
          </w:p>
          <w:p w:rsidR="007412BA" w:rsidRDefault="007412BA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зберігання, оформлення та передачу до архіву оброблених первинних документів та облікових регістрів, які є підставою для відображення у бухгалтерському обліку операцій та складання звітності.</w:t>
            </w:r>
          </w:p>
          <w:p w:rsidR="007412BA" w:rsidRDefault="007412BA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Участь:</w:t>
            </w:r>
          </w:p>
          <w:p w:rsidR="007412BA" w:rsidRDefault="007412BA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у розробленні проектів положень, інструкцій щодо бухгалтерського обліку;</w:t>
            </w:r>
          </w:p>
          <w:p w:rsidR="007412BA" w:rsidRDefault="007412BA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економічного аналізу діяльності Головного управління.</w:t>
            </w:r>
          </w:p>
          <w:p w:rsidR="005B7084" w:rsidRDefault="007412BA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дотримання бюджетного законодавства при взятті бюджетних зобов’язань</w:t>
            </w:r>
            <w:r w:rsidR="005B7084">
              <w:rPr>
                <w:lang w:val="uk-UA"/>
              </w:rPr>
              <w:t>, достовірного та у повному обсязі відображення операцій у бухгалтерському обліку та звітності.</w:t>
            </w:r>
          </w:p>
          <w:p w:rsidR="005B7084" w:rsidRDefault="005B7084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Складання на підставі даних бухгалтерського обліку фінансової та бюджетної звітності, звітності до органів фіскальної служби.</w:t>
            </w:r>
          </w:p>
          <w:p w:rsidR="005B7084" w:rsidRDefault="005B7084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Запобігання виконання негативних явищ у фінансово-господарській діяльності, виявлення і мобілізація внутрішньо - господарських резервів.</w:t>
            </w:r>
          </w:p>
          <w:p w:rsidR="005B7084" w:rsidRDefault="005B7084" w:rsidP="0073798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Розгляд звернень громадян, підприємств, установ та організацій, посадових осіб,запити та звернення народних депутатів, запити на інформацію, надає роз’яснення з питань, що належать до компетенції фінансового управління.</w:t>
            </w:r>
          </w:p>
          <w:p w:rsidR="00796B81" w:rsidRPr="00313715" w:rsidRDefault="005B7084" w:rsidP="0056709F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Виконання інших обов’язків, визначених у Положенні про структурний підрозділ та за рішенням безпосереднього керівника виконує посадові обов’язки іншого державного службовця цього структурного підрозділу у зв’язку з його </w:t>
            </w:r>
            <w:r w:rsidR="00577BA5">
              <w:rPr>
                <w:lang w:val="uk-UA"/>
              </w:rPr>
              <w:t>тимчасовою відсутністю.</w:t>
            </w:r>
            <w:r w:rsidR="007412BA">
              <w:rPr>
                <w:lang w:val="uk-UA"/>
              </w:rPr>
              <w:t xml:space="preserve">  </w:t>
            </w:r>
          </w:p>
        </w:tc>
      </w:tr>
      <w:tr w:rsidR="00E05242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5B7084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708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F7F" w:rsidRPr="005B614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посадовий оклад – </w:t>
            </w:r>
            <w:r w:rsidR="00CA1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8450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грн.</w:t>
            </w:r>
          </w:p>
          <w:p w:rsidR="00AE2F7F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05242" w:rsidRPr="0031371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надбавка до посадового окладу за ранг державного </w:t>
            </w:r>
            <w:r w:rsidR="005B6145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05242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30BB7" w:rsidP="00673530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>Безстроково</w:t>
            </w:r>
          </w:p>
          <w:p w:rsidR="00E30BB7" w:rsidRPr="00313715" w:rsidRDefault="00CB2661" w:rsidP="00673530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 xml:space="preserve">строк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особи, яка </w:t>
            </w:r>
            <w:proofErr w:type="spellStart"/>
            <w:r>
              <w:rPr>
                <w:rStyle w:val="rvts0"/>
              </w:rPr>
              <w:t>досягла</w:t>
            </w:r>
            <w:proofErr w:type="spellEnd"/>
            <w:r>
              <w:rPr>
                <w:rStyle w:val="rvts0"/>
              </w:rPr>
              <w:t xml:space="preserve"> 65-річного </w:t>
            </w:r>
            <w:proofErr w:type="spellStart"/>
            <w:r>
              <w:rPr>
                <w:rStyle w:val="rvts0"/>
              </w:rPr>
              <w:t>віку</w:t>
            </w:r>
            <w:proofErr w:type="spellEnd"/>
            <w:r>
              <w:rPr>
                <w:rStyle w:val="rvts0"/>
              </w:rPr>
              <w:t xml:space="preserve">, становить один </w:t>
            </w:r>
            <w:proofErr w:type="spellStart"/>
            <w:proofErr w:type="gramStart"/>
            <w:r>
              <w:rPr>
                <w:rStyle w:val="rvts0"/>
              </w:rPr>
              <w:t>р</w:t>
            </w:r>
            <w:proofErr w:type="gramEnd"/>
            <w:r>
              <w:rPr>
                <w:rStyle w:val="rvts0"/>
              </w:rPr>
              <w:t>ік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з</w:t>
            </w:r>
            <w:proofErr w:type="spellEnd"/>
            <w:r>
              <w:rPr>
                <w:rStyle w:val="rvts0"/>
              </w:rPr>
              <w:t xml:space="preserve"> правом повторного </w:t>
            </w:r>
            <w:proofErr w:type="spellStart"/>
            <w:r>
              <w:rPr>
                <w:rStyle w:val="rvts0"/>
              </w:rPr>
              <w:t>призначення</w:t>
            </w:r>
            <w:proofErr w:type="spellEnd"/>
            <w:r>
              <w:rPr>
                <w:rStyle w:val="rvts0"/>
              </w:rPr>
              <w:t xml:space="preserve"> без </w:t>
            </w:r>
            <w:proofErr w:type="spellStart"/>
            <w:r>
              <w:rPr>
                <w:rStyle w:val="rvts0"/>
              </w:rPr>
              <w:t>обов’язкового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проведення</w:t>
            </w:r>
            <w:proofErr w:type="spellEnd"/>
            <w:r>
              <w:rPr>
                <w:rStyle w:val="rvts0"/>
              </w:rPr>
              <w:t xml:space="preserve"> конкурсу </w:t>
            </w:r>
            <w:proofErr w:type="spellStart"/>
            <w:r>
              <w:rPr>
                <w:rStyle w:val="rvts0"/>
              </w:rPr>
              <w:t>щороку</w:t>
            </w:r>
            <w:proofErr w:type="spellEnd"/>
          </w:p>
        </w:tc>
      </w:tr>
      <w:tr w:rsidR="00E05242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посади за формою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2 П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орядку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конкурсу на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зайняття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 року № 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246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2) резюме за формою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50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зазначається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така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посвідчує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особу та </w:t>
            </w: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громадянство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вільного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про стаж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стаж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посадах у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визначеній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посадах (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заяву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повідомляє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частиною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третьою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четвертою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1 Закону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згоду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та на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Закону.</w:t>
            </w:r>
          </w:p>
          <w:p w:rsid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додаткі</w:t>
            </w:r>
            <w:proofErr w:type="gram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до заяви не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обов’язковою</w:t>
            </w:r>
            <w:proofErr w:type="spellEnd"/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242" w:rsidRPr="0055030C" w:rsidRDefault="0055030C" w:rsidP="00B10F6D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приймається</w:t>
            </w:r>
            <w:proofErr w:type="spellEnd"/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0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</w:t>
            </w:r>
            <w:proofErr w:type="spellStart"/>
            <w:r w:rsidR="00B10F6D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="00B10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10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</w:t>
            </w:r>
            <w:r w:rsidRPr="00E3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F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червня</w:t>
            </w:r>
            <w:r w:rsidRPr="00E3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</w:p>
        </w:tc>
      </w:tr>
      <w:tr w:rsidR="00E05242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необов’язкові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розумним</w:t>
            </w:r>
            <w:proofErr w:type="spellEnd"/>
            <w:r>
              <w:t xml:space="preserve"> </w:t>
            </w:r>
            <w:proofErr w:type="spellStart"/>
            <w:r>
              <w:t>пристосуванням</w:t>
            </w:r>
            <w:proofErr w:type="spellEnd"/>
            <w:r>
              <w:t xml:space="preserve"> за формою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додатком</w:t>
            </w:r>
            <w:proofErr w:type="spellEnd"/>
            <w:r>
              <w:t xml:space="preserve"> 3 до Порядку </w:t>
            </w:r>
            <w:proofErr w:type="spellStart"/>
            <w:r>
              <w:t>проведення</w:t>
            </w:r>
            <w:proofErr w:type="spellEnd"/>
            <w:r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</w:p>
        </w:tc>
      </w:tr>
      <w:tr w:rsidR="00E05242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2E6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початку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</w:t>
            </w:r>
            <w:proofErr w:type="gram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7B7A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E7B7A" w:rsidRDefault="009E7B7A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5242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E62E6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9A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метою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 конкурсу (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A077D" w:rsidRDefault="00EA077D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525E" w:rsidRPr="00A70B9A" w:rsidRDefault="004B5C48" w:rsidP="0014525E">
            <w:pPr>
              <w:spacing w:after="20"/>
              <w:ind w:left="187" w:righ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14525E" w:rsidRPr="00A70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червня</w:t>
            </w:r>
            <w:r w:rsidR="0014525E" w:rsidRPr="00A70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2021 року  09 год. 00 </w:t>
            </w:r>
            <w:proofErr w:type="spellStart"/>
            <w:r w:rsidR="0014525E" w:rsidRPr="00A70B9A">
              <w:rPr>
                <w:rFonts w:ascii="Times New Roman" w:hAnsi="Times New Roman" w:cs="Times New Roman"/>
                <w:b/>
                <w:sz w:val="24"/>
                <w:szCs w:val="24"/>
              </w:rPr>
              <w:t>хв</w:t>
            </w:r>
            <w:proofErr w:type="spellEnd"/>
            <w:r w:rsidR="0014525E" w:rsidRPr="00A70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4525E" w:rsidRPr="004F33EB" w:rsidRDefault="0014525E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  <w:lang w:val="uk-UA"/>
              </w:rPr>
            </w:pPr>
          </w:p>
          <w:p w:rsidR="004F33EB" w:rsidRDefault="004F33EB" w:rsidP="004F33EB">
            <w:pPr>
              <w:spacing w:after="20"/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4F33EB" w:rsidRPr="004F33EB" w:rsidRDefault="004F33E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F33EB" w:rsidRPr="004F33EB" w:rsidRDefault="004F33EB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14525E" w:rsidRPr="004F33EB" w:rsidRDefault="0014525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</w:t>
            </w:r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4525E" w:rsidRDefault="0014525E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386753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86753" w:rsidRPr="004F33EB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. Уютна, 23, м. Полтава, 36039 (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05242" w:rsidRPr="00386753" w:rsidRDefault="00E05242" w:rsidP="0014525E">
            <w:pPr>
              <w:pStyle w:val="a7"/>
              <w:jc w:val="both"/>
            </w:pPr>
          </w:p>
        </w:tc>
      </w:tr>
      <w:tr w:rsidR="00E05242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0F669A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ізвище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номер телефону та адреса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додаткову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D9D" w:rsidRDefault="00E05242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 Юлія Григорівна, тел. (0532) 64 12 42, dkzrcadri@ukr.net</w:t>
            </w:r>
          </w:p>
          <w:p w:rsidR="00E05242" w:rsidRPr="00FF7D9D" w:rsidRDefault="00E05242" w:rsidP="00673530">
            <w:pPr>
              <w:pStyle w:val="a7"/>
              <w:spacing w:before="0" w:beforeAutospacing="0" w:after="0" w:afterAutospacing="0"/>
            </w:pPr>
          </w:p>
        </w:tc>
      </w:tr>
      <w:tr w:rsidR="00295118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118" w:rsidRDefault="00295118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rPr>
                <w:lang w:val="uk-UA"/>
              </w:rPr>
            </w:pPr>
            <w:proofErr w:type="spellStart"/>
            <w:r>
              <w:t>Освіта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3B8" w:rsidRDefault="007742DD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нижче</w:t>
            </w:r>
            <w:proofErr w:type="spellEnd"/>
            <w:r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магістра</w:t>
            </w:r>
            <w:proofErr w:type="spellEnd"/>
          </w:p>
        </w:tc>
      </w:tr>
      <w:tr w:rsidR="00E05242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1352C9" w:rsidRDefault="00295118" w:rsidP="00673530">
            <w:pPr>
              <w:pStyle w:val="a7"/>
              <w:jc w:val="both"/>
              <w:rPr>
                <w:lang w:val="uk-UA"/>
              </w:rPr>
            </w:pPr>
            <w:proofErr w:type="spellStart"/>
            <w:r>
              <w:t>Досвід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2DD" w:rsidRDefault="00EC73B8" w:rsidP="007742D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посадах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категорій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«Б»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«В»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служби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органах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місцевого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самоврядування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керівних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посадах </w:t>
            </w:r>
            <w:proofErr w:type="spellStart"/>
            <w:proofErr w:type="gram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ідприємств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організацій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незалежно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власності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42DD" w:rsidRPr="000341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</w:p>
          <w:p w:rsidR="00E05242" w:rsidRPr="00EC73B8" w:rsidRDefault="00E05242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</w:tr>
      <w:tr w:rsidR="00E05242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295118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0698B" w:rsidRDefault="00E05242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proofErr w:type="gram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ільне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володіння</w:t>
            </w:r>
            <w:proofErr w:type="spellEnd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державною </w:t>
            </w:r>
            <w:proofErr w:type="spellStart"/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мовою</w:t>
            </w:r>
            <w:proofErr w:type="spellEnd"/>
          </w:p>
        </w:tc>
      </w:tr>
      <w:tr w:rsidR="00E05242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5136DB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proofErr w:type="spellStart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</w:t>
              </w:r>
              <w:proofErr w:type="spellEnd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 xml:space="preserve"> до </w:t>
              </w:r>
              <w:proofErr w:type="spellStart"/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компетентності</w:t>
              </w:r>
              <w:proofErr w:type="spellEnd"/>
            </w:hyperlink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005F1C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 w:rsidP="00005F1C">
            <w:pPr>
              <w:widowControl w:val="0"/>
              <w:numPr>
                <w:ilvl w:val="0"/>
                <w:numId w:val="3"/>
              </w:numPr>
              <w:tabs>
                <w:tab w:val="left" w:pos="28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005F1C" w:rsidRDefault="00005F1C" w:rsidP="00005F1C">
            <w:pPr>
              <w:widowControl w:val="0"/>
              <w:numPr>
                <w:ilvl w:val="0"/>
                <w:numId w:val="3"/>
              </w:numPr>
              <w:tabs>
                <w:tab w:val="left" w:pos="431"/>
                <w:tab w:val="left" w:pos="1476"/>
                <w:tab w:val="left" w:pos="350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причинно-наслідкові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5F1C" w:rsidRDefault="00005F1C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критично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умовиводи</w:t>
            </w:r>
            <w:proofErr w:type="spellEnd"/>
          </w:p>
        </w:tc>
      </w:tr>
      <w:tr w:rsidR="00005F1C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Уважність до деталей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 w:rsidP="00005F1C">
            <w:pPr>
              <w:widowControl w:val="0"/>
              <w:numPr>
                <w:ilvl w:val="0"/>
                <w:numId w:val="3"/>
              </w:numPr>
              <w:tabs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помічати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акцентувати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деталях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5F1C" w:rsidRDefault="00005F1C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враховувати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ішень</w:t>
            </w:r>
            <w:proofErr w:type="spellEnd"/>
          </w:p>
        </w:tc>
      </w:tr>
      <w:tr w:rsidR="00005F1C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 w:rsidP="00005F1C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обов'язків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процедур;</w:t>
            </w:r>
          </w:p>
          <w:p w:rsidR="00005F1C" w:rsidRDefault="00005F1C" w:rsidP="00005F1C">
            <w:pPr>
              <w:widowControl w:val="0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5F1C" w:rsidRDefault="00005F1C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себе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дотримуватись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виконувати</w:t>
            </w:r>
            <w:proofErr w:type="spellEnd"/>
          </w:p>
        </w:tc>
      </w:tr>
      <w:tr w:rsidR="00005F1C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>
            <w:pPr>
              <w:tabs>
                <w:tab w:val="left" w:pos="2039"/>
              </w:tabs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5F1C" w:rsidRDefault="00005F1C">
            <w:pPr>
              <w:ind w:left="176" w:righ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великими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масивами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05F1C" w:rsidP="00005F1C">
            <w:pPr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взаємозв’язки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5F1C" w:rsidRDefault="00005F1C" w:rsidP="00005F1C">
            <w:pPr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5F1C" w:rsidRDefault="00005F1C" w:rsidP="00005F1C">
            <w:pPr>
              <w:widowControl w:val="0"/>
              <w:numPr>
                <w:ilvl w:val="0"/>
                <w:numId w:val="3"/>
              </w:numP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</w:p>
        </w:tc>
      </w:tr>
      <w:tr w:rsidR="00E05242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</w:t>
            </w:r>
            <w:proofErr w:type="spellEnd"/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</w:p>
        </w:tc>
      </w:tr>
      <w:tr w:rsidR="00E05242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</w:p>
        </w:tc>
      </w:tr>
      <w:tr w:rsidR="00E05242" w:rsidRPr="00E2162F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C433B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E05242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F1C" w:rsidRDefault="000D2B29" w:rsidP="00005F1C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005F1C"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Знання</w:t>
            </w:r>
            <w:proofErr w:type="spellEnd"/>
            <w:r w:rsidR="00005F1C"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05F1C" w:rsidRDefault="00005F1C" w:rsidP="00005F1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05F1C" w:rsidRPr="00150252" w:rsidRDefault="00005F1C" w:rsidP="00005F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0"/>
                <w:lang w:val="uk-UA"/>
              </w:rPr>
              <w:t xml:space="preserve">         </w:t>
            </w:r>
            <w:proofErr w:type="spellStart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Національне</w:t>
            </w:r>
            <w:proofErr w:type="spellEnd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(стандарт) </w:t>
            </w:r>
            <w:proofErr w:type="spellStart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>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05F1C" w:rsidRDefault="00005F1C" w:rsidP="00005F1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Закон </w:t>
            </w:r>
            <w:proofErr w:type="spellStart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фінансову</w:t>
            </w:r>
            <w:proofErr w:type="spellEnd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150252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005F1C" w:rsidRDefault="00005F1C" w:rsidP="00005F1C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Постанова </w:t>
            </w:r>
            <w:proofErr w:type="spellStart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Кабінету</w:t>
            </w:r>
            <w:proofErr w:type="spellEnd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Міні</w:t>
            </w:r>
            <w:proofErr w:type="gramStart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</w:t>
            </w:r>
            <w:proofErr w:type="gramEnd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ів</w:t>
            </w:r>
            <w:proofErr w:type="spellEnd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України</w:t>
            </w:r>
            <w:proofErr w:type="spellEnd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від</w:t>
            </w:r>
            <w:proofErr w:type="spellEnd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лютого 1995 р. N 100 </w:t>
            </w:r>
            <w:bookmarkStart w:id="2" w:name="o3"/>
            <w:bookmarkEnd w:id="2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«Про </w:t>
            </w:r>
            <w:proofErr w:type="spellStart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затвердження</w:t>
            </w:r>
            <w:proofErr w:type="spellEnd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обчислення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  </w:t>
            </w:r>
            <w:proofErr w:type="spellStart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середньої</w:t>
            </w:r>
            <w:proofErr w:type="spellEnd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заробітної</w:t>
            </w:r>
            <w:proofErr w:type="spellEnd"/>
            <w:r w:rsidRPr="00DF59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»;</w:t>
            </w:r>
          </w:p>
          <w:p w:rsidR="00E05242" w:rsidRPr="000D2B29" w:rsidRDefault="00005F1C" w:rsidP="00005F1C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BB58A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Наказ від 02.03.2012</w:t>
            </w:r>
            <w:r w:rsidRPr="00BB58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BB58AF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№ 309 «Про затвердження Порядку реєстрації та обліку бюджетних зобов’язань розпорядників бюджетних коштів та одержувачів бюджетних коштів в органах Державної казначейської служби України»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7D50C2" w:rsidP="00223A42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89" w:rsidRPr="00936D21" w:rsidRDefault="005F1E89" w:rsidP="005F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410E6" w:rsidRPr="0053215E" w:rsidRDefault="00E2162F">
      <w:pPr>
        <w:rPr>
          <w:sz w:val="28"/>
          <w:szCs w:val="28"/>
          <w:lang w:val="uk-UA"/>
        </w:rPr>
      </w:pPr>
    </w:p>
    <w:sectPr w:rsidR="001410E6" w:rsidRPr="0053215E" w:rsidSect="007742D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5B14207"/>
    <w:multiLevelType w:val="hybridMultilevel"/>
    <w:tmpl w:val="89BEC23C"/>
    <w:lvl w:ilvl="0" w:tplc="E3CCB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E89"/>
    <w:rsid w:val="00005F1C"/>
    <w:rsid w:val="00055BB9"/>
    <w:rsid w:val="00056CB2"/>
    <w:rsid w:val="000A1BDA"/>
    <w:rsid w:val="000D2B29"/>
    <w:rsid w:val="000F3FFF"/>
    <w:rsid w:val="000F669A"/>
    <w:rsid w:val="0014525E"/>
    <w:rsid w:val="00150252"/>
    <w:rsid w:val="00165CF1"/>
    <w:rsid w:val="001C00A6"/>
    <w:rsid w:val="001E0FE4"/>
    <w:rsid w:val="002108B0"/>
    <w:rsid w:val="00213DF7"/>
    <w:rsid w:val="00223A42"/>
    <w:rsid w:val="00295118"/>
    <w:rsid w:val="0029644C"/>
    <w:rsid w:val="002A5DA7"/>
    <w:rsid w:val="002B0831"/>
    <w:rsid w:val="002E75F5"/>
    <w:rsid w:val="00304F15"/>
    <w:rsid w:val="0030698B"/>
    <w:rsid w:val="00314398"/>
    <w:rsid w:val="00386753"/>
    <w:rsid w:val="00397470"/>
    <w:rsid w:val="003A54C3"/>
    <w:rsid w:val="003B30BA"/>
    <w:rsid w:val="00437CF6"/>
    <w:rsid w:val="00441D27"/>
    <w:rsid w:val="00446160"/>
    <w:rsid w:val="00491909"/>
    <w:rsid w:val="0049205D"/>
    <w:rsid w:val="004A06EE"/>
    <w:rsid w:val="004A7609"/>
    <w:rsid w:val="004B5C48"/>
    <w:rsid w:val="004F33EB"/>
    <w:rsid w:val="005136DB"/>
    <w:rsid w:val="0053215E"/>
    <w:rsid w:val="0055030C"/>
    <w:rsid w:val="0056709F"/>
    <w:rsid w:val="00577BA5"/>
    <w:rsid w:val="005B6145"/>
    <w:rsid w:val="005B7084"/>
    <w:rsid w:val="005D4BD5"/>
    <w:rsid w:val="005E0DCC"/>
    <w:rsid w:val="005F1E89"/>
    <w:rsid w:val="00611AC0"/>
    <w:rsid w:val="00615B52"/>
    <w:rsid w:val="006305ED"/>
    <w:rsid w:val="00671A5D"/>
    <w:rsid w:val="006734E6"/>
    <w:rsid w:val="006D36EC"/>
    <w:rsid w:val="006E77E4"/>
    <w:rsid w:val="006F59D8"/>
    <w:rsid w:val="00706A0C"/>
    <w:rsid w:val="00714491"/>
    <w:rsid w:val="0073798F"/>
    <w:rsid w:val="007412BA"/>
    <w:rsid w:val="007742DD"/>
    <w:rsid w:val="00786304"/>
    <w:rsid w:val="00796B81"/>
    <w:rsid w:val="007A009F"/>
    <w:rsid w:val="007B640D"/>
    <w:rsid w:val="007D50C2"/>
    <w:rsid w:val="007E1228"/>
    <w:rsid w:val="008042A5"/>
    <w:rsid w:val="00814590"/>
    <w:rsid w:val="00875E7E"/>
    <w:rsid w:val="0088296A"/>
    <w:rsid w:val="008C0543"/>
    <w:rsid w:val="008D3E51"/>
    <w:rsid w:val="008D4CA9"/>
    <w:rsid w:val="008F64F1"/>
    <w:rsid w:val="00936D21"/>
    <w:rsid w:val="00957F2B"/>
    <w:rsid w:val="009E7B7A"/>
    <w:rsid w:val="00A5524F"/>
    <w:rsid w:val="00A64FE2"/>
    <w:rsid w:val="00A70B9A"/>
    <w:rsid w:val="00A77F23"/>
    <w:rsid w:val="00A810C9"/>
    <w:rsid w:val="00A83FD0"/>
    <w:rsid w:val="00A92B9A"/>
    <w:rsid w:val="00AA1D8A"/>
    <w:rsid w:val="00AB6C34"/>
    <w:rsid w:val="00AE2F7F"/>
    <w:rsid w:val="00AE4BB8"/>
    <w:rsid w:val="00AE5DBE"/>
    <w:rsid w:val="00AE62E6"/>
    <w:rsid w:val="00B0785A"/>
    <w:rsid w:val="00B10F6D"/>
    <w:rsid w:val="00B15957"/>
    <w:rsid w:val="00B17D69"/>
    <w:rsid w:val="00B23301"/>
    <w:rsid w:val="00B23C1B"/>
    <w:rsid w:val="00B37C84"/>
    <w:rsid w:val="00B644E1"/>
    <w:rsid w:val="00B813B3"/>
    <w:rsid w:val="00BA0778"/>
    <w:rsid w:val="00BB58AF"/>
    <w:rsid w:val="00C207F0"/>
    <w:rsid w:val="00C809CE"/>
    <w:rsid w:val="00C96AFC"/>
    <w:rsid w:val="00CA1085"/>
    <w:rsid w:val="00CB2661"/>
    <w:rsid w:val="00CB769E"/>
    <w:rsid w:val="00CC16CD"/>
    <w:rsid w:val="00CE5E48"/>
    <w:rsid w:val="00D1512B"/>
    <w:rsid w:val="00D251B9"/>
    <w:rsid w:val="00D82084"/>
    <w:rsid w:val="00D86AA7"/>
    <w:rsid w:val="00DA4F01"/>
    <w:rsid w:val="00DF59C4"/>
    <w:rsid w:val="00E05242"/>
    <w:rsid w:val="00E2162F"/>
    <w:rsid w:val="00E30BB7"/>
    <w:rsid w:val="00E353BD"/>
    <w:rsid w:val="00E364B9"/>
    <w:rsid w:val="00E55A7E"/>
    <w:rsid w:val="00E850E6"/>
    <w:rsid w:val="00E97D72"/>
    <w:rsid w:val="00EA077D"/>
    <w:rsid w:val="00EC7166"/>
    <w:rsid w:val="00EC73B8"/>
    <w:rsid w:val="00F452BF"/>
    <w:rsid w:val="00F469BD"/>
    <w:rsid w:val="00F9150C"/>
    <w:rsid w:val="00FA7696"/>
    <w:rsid w:val="00FC0C58"/>
    <w:rsid w:val="00FC433B"/>
    <w:rsid w:val="00FD078F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179</cp:revision>
  <cp:lastPrinted>2021-06-02T05:17:00Z</cp:lastPrinted>
  <dcterms:created xsi:type="dcterms:W3CDTF">2021-03-18T12:34:00Z</dcterms:created>
  <dcterms:modified xsi:type="dcterms:W3CDTF">2021-06-02T05:18:00Z</dcterms:modified>
</cp:coreProperties>
</file>